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10642" w14:textId="77777777" w:rsidR="00AD7938" w:rsidRDefault="00AD7938" w:rsidP="00AD7938">
      <w:pPr>
        <w:pStyle w:val="normal0"/>
        <w:widowControl w:val="0"/>
        <w:pBdr>
          <w:top w:val="nil"/>
          <w:left w:val="nil"/>
          <w:bottom w:val="nil"/>
          <w:right w:val="nil"/>
          <w:between w:val="nil"/>
        </w:pBdr>
        <w:spacing w:line="240" w:lineRule="auto"/>
        <w:rPr>
          <w:rFonts w:ascii="Calibri" w:eastAsia="Calibri" w:hAnsi="Calibri" w:cs="Calibri"/>
          <w:b/>
          <w:color w:val="000000"/>
          <w:sz w:val="20"/>
          <w:szCs w:val="20"/>
        </w:rPr>
      </w:pPr>
    </w:p>
    <w:p w14:paraId="0939E42D" w14:textId="77777777" w:rsidR="00AD7938" w:rsidRDefault="00AD7938">
      <w:pPr>
        <w:pStyle w:val="normal0"/>
        <w:widowControl w:val="0"/>
        <w:pBdr>
          <w:top w:val="nil"/>
          <w:left w:val="nil"/>
          <w:bottom w:val="nil"/>
          <w:right w:val="nil"/>
          <w:between w:val="nil"/>
        </w:pBdr>
        <w:spacing w:line="240" w:lineRule="auto"/>
        <w:jc w:val="center"/>
        <w:rPr>
          <w:rFonts w:ascii="Calibri" w:eastAsia="Calibri" w:hAnsi="Calibri" w:cs="Calibri"/>
          <w:b/>
          <w:color w:val="000000"/>
          <w:sz w:val="20"/>
          <w:szCs w:val="20"/>
        </w:rPr>
      </w:pPr>
    </w:p>
    <w:p w14:paraId="00000001" w14:textId="77777777" w:rsidR="004855C3" w:rsidRPr="00AD7938" w:rsidRDefault="009F55E6">
      <w:pPr>
        <w:pStyle w:val="normal0"/>
        <w:widowControl w:val="0"/>
        <w:pBdr>
          <w:top w:val="nil"/>
          <w:left w:val="nil"/>
          <w:bottom w:val="nil"/>
          <w:right w:val="nil"/>
          <w:between w:val="nil"/>
        </w:pBdr>
        <w:spacing w:line="240" w:lineRule="auto"/>
        <w:jc w:val="center"/>
        <w:rPr>
          <w:rFonts w:eastAsia="Calibri"/>
          <w:b/>
          <w:color w:val="000000"/>
          <w:sz w:val="40"/>
          <w:szCs w:val="40"/>
        </w:rPr>
      </w:pPr>
      <w:r w:rsidRPr="00AD7938">
        <w:rPr>
          <w:rFonts w:eastAsia="Calibri"/>
          <w:b/>
          <w:color w:val="000000"/>
          <w:sz w:val="40"/>
          <w:szCs w:val="40"/>
        </w:rPr>
        <w:t xml:space="preserve">Règlement intérieur </w:t>
      </w:r>
    </w:p>
    <w:p w14:paraId="00000002" w14:textId="77777777" w:rsidR="004855C3" w:rsidRPr="00F46B7F" w:rsidRDefault="009F55E6">
      <w:pPr>
        <w:pStyle w:val="normal0"/>
        <w:widowControl w:val="0"/>
        <w:pBdr>
          <w:top w:val="nil"/>
          <w:left w:val="nil"/>
          <w:bottom w:val="nil"/>
          <w:right w:val="nil"/>
          <w:between w:val="nil"/>
        </w:pBdr>
        <w:spacing w:before="433" w:line="240" w:lineRule="auto"/>
        <w:ind w:left="1"/>
        <w:rPr>
          <w:rFonts w:eastAsia="Calibri"/>
          <w:b/>
          <w:color w:val="000000"/>
          <w:sz w:val="21"/>
          <w:szCs w:val="21"/>
        </w:rPr>
      </w:pPr>
      <w:r w:rsidRPr="00F46B7F">
        <w:rPr>
          <w:rFonts w:eastAsia="Calibri"/>
          <w:b/>
          <w:color w:val="000000"/>
          <w:sz w:val="21"/>
          <w:szCs w:val="21"/>
        </w:rPr>
        <w:t xml:space="preserve">Article 1 </w:t>
      </w:r>
    </w:p>
    <w:p w14:paraId="00000003" w14:textId="77777777" w:rsidR="004855C3" w:rsidRPr="00F46B7F" w:rsidRDefault="009F55E6">
      <w:pPr>
        <w:pStyle w:val="normal0"/>
        <w:widowControl w:val="0"/>
        <w:pBdr>
          <w:top w:val="nil"/>
          <w:left w:val="nil"/>
          <w:bottom w:val="nil"/>
          <w:right w:val="nil"/>
          <w:between w:val="nil"/>
        </w:pBdr>
        <w:spacing w:before="286" w:line="262" w:lineRule="auto"/>
        <w:ind w:left="15" w:right="169"/>
        <w:rPr>
          <w:rFonts w:eastAsia="Calibri"/>
          <w:color w:val="000000"/>
          <w:sz w:val="21"/>
          <w:szCs w:val="21"/>
        </w:rPr>
      </w:pPr>
      <w:r w:rsidRPr="00F46B7F">
        <w:rPr>
          <w:rFonts w:eastAsia="Calibri"/>
          <w:color w:val="000000"/>
          <w:sz w:val="21"/>
          <w:szCs w:val="21"/>
        </w:rPr>
        <w:t xml:space="preserve">Le présent règlement est établi conformément aux dispositions des articles L.6352-3 et L.6352-4 et R.6352-1 à R.6352- 15 du Code du travail. Il s’applique à tous les stagiaires, et ce pour la durée de la formation suivie. </w:t>
      </w:r>
    </w:p>
    <w:p w14:paraId="00000004" w14:textId="77777777" w:rsidR="004855C3" w:rsidRPr="00F46B7F" w:rsidRDefault="009F55E6">
      <w:pPr>
        <w:pStyle w:val="normal0"/>
        <w:widowControl w:val="0"/>
        <w:pBdr>
          <w:top w:val="nil"/>
          <w:left w:val="nil"/>
          <w:bottom w:val="nil"/>
          <w:right w:val="nil"/>
          <w:between w:val="nil"/>
        </w:pBdr>
        <w:spacing w:before="368" w:line="240" w:lineRule="auto"/>
        <w:ind w:left="1"/>
        <w:rPr>
          <w:rFonts w:eastAsia="Calibri"/>
          <w:b/>
          <w:color w:val="000000"/>
          <w:sz w:val="21"/>
          <w:szCs w:val="21"/>
        </w:rPr>
      </w:pPr>
      <w:r w:rsidRPr="00F46B7F">
        <w:rPr>
          <w:rFonts w:eastAsia="Calibri"/>
          <w:b/>
          <w:color w:val="000000"/>
          <w:sz w:val="21"/>
          <w:szCs w:val="21"/>
        </w:rPr>
        <w:t xml:space="preserve">Article 2 : Discipline </w:t>
      </w:r>
    </w:p>
    <w:p w14:paraId="00000005" w14:textId="77777777" w:rsidR="004855C3" w:rsidRPr="00F46B7F" w:rsidRDefault="009F55E6">
      <w:pPr>
        <w:pStyle w:val="normal0"/>
        <w:widowControl w:val="0"/>
        <w:pBdr>
          <w:top w:val="nil"/>
          <w:left w:val="nil"/>
          <w:bottom w:val="nil"/>
          <w:right w:val="nil"/>
          <w:between w:val="nil"/>
        </w:pBdr>
        <w:spacing w:before="286" w:line="240" w:lineRule="auto"/>
        <w:ind w:left="15"/>
        <w:rPr>
          <w:rFonts w:eastAsia="Calibri"/>
          <w:color w:val="000000"/>
          <w:sz w:val="21"/>
          <w:szCs w:val="21"/>
        </w:rPr>
      </w:pPr>
      <w:r w:rsidRPr="00F46B7F">
        <w:rPr>
          <w:rFonts w:eastAsia="Calibri"/>
          <w:color w:val="000000"/>
          <w:sz w:val="21"/>
          <w:szCs w:val="21"/>
        </w:rPr>
        <w:t xml:space="preserve">Il est formellement interdit aux stagiaires : </w:t>
      </w:r>
    </w:p>
    <w:p w14:paraId="00000006" w14:textId="77777777" w:rsidR="004855C3" w:rsidRPr="00F46B7F" w:rsidRDefault="009F55E6">
      <w:pPr>
        <w:pStyle w:val="normal0"/>
        <w:widowControl w:val="0"/>
        <w:pBdr>
          <w:top w:val="nil"/>
          <w:left w:val="nil"/>
          <w:bottom w:val="nil"/>
          <w:right w:val="nil"/>
          <w:between w:val="nil"/>
        </w:pBdr>
        <w:spacing w:before="255" w:line="240" w:lineRule="auto"/>
        <w:ind w:left="1"/>
        <w:rPr>
          <w:rFonts w:eastAsia="Calibri"/>
          <w:color w:val="000000"/>
          <w:sz w:val="21"/>
          <w:szCs w:val="21"/>
        </w:rPr>
      </w:pPr>
      <w:r w:rsidRPr="00F46B7F">
        <w:rPr>
          <w:rFonts w:eastAsia="Calibri"/>
          <w:color w:val="000000"/>
          <w:sz w:val="21"/>
          <w:szCs w:val="21"/>
          <w:u w:val="single"/>
        </w:rPr>
        <w:t xml:space="preserve">A titre d’exemple </w:t>
      </w:r>
      <w:r w:rsidRPr="00F46B7F">
        <w:rPr>
          <w:rFonts w:eastAsia="Calibri"/>
          <w:color w:val="000000"/>
          <w:sz w:val="21"/>
          <w:szCs w:val="21"/>
        </w:rPr>
        <w:t xml:space="preserve">:  </w:t>
      </w:r>
    </w:p>
    <w:p w14:paraId="00000007" w14:textId="77777777" w:rsidR="004855C3" w:rsidRPr="00F46B7F" w:rsidRDefault="009F55E6">
      <w:pPr>
        <w:pStyle w:val="normal0"/>
        <w:widowControl w:val="0"/>
        <w:pBdr>
          <w:top w:val="nil"/>
          <w:left w:val="nil"/>
          <w:bottom w:val="nil"/>
          <w:right w:val="nil"/>
          <w:between w:val="nil"/>
        </w:pBdr>
        <w:spacing w:before="266"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D’introduire des boissons alcoolisées dans les locaux de l’organisme ; </w:t>
      </w:r>
    </w:p>
    <w:p w14:paraId="00000008" w14:textId="77777777" w:rsidR="004855C3" w:rsidRPr="00F46B7F" w:rsidRDefault="009F55E6">
      <w:pPr>
        <w:pStyle w:val="normal0"/>
        <w:widowControl w:val="0"/>
        <w:pBdr>
          <w:top w:val="nil"/>
          <w:left w:val="nil"/>
          <w:bottom w:val="nil"/>
          <w:right w:val="nil"/>
          <w:between w:val="nil"/>
        </w:pBdr>
        <w:spacing w:before="21"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De se présenter aux formations en état d’ébriété ; </w:t>
      </w:r>
    </w:p>
    <w:p w14:paraId="00000009" w14:textId="77777777" w:rsidR="004855C3" w:rsidRPr="00F46B7F" w:rsidRDefault="009F55E6">
      <w:pPr>
        <w:pStyle w:val="normal0"/>
        <w:widowControl w:val="0"/>
        <w:pBdr>
          <w:top w:val="nil"/>
          <w:left w:val="nil"/>
          <w:bottom w:val="nil"/>
          <w:right w:val="nil"/>
          <w:between w:val="nil"/>
        </w:pBdr>
        <w:spacing w:before="21"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D’emporter ou modifier les supports de formation ;  </w:t>
      </w:r>
    </w:p>
    <w:p w14:paraId="0000000A" w14:textId="77777777" w:rsidR="004855C3" w:rsidRPr="00F46B7F" w:rsidRDefault="009F55E6">
      <w:pPr>
        <w:pStyle w:val="normal0"/>
        <w:widowControl w:val="0"/>
        <w:pBdr>
          <w:top w:val="nil"/>
          <w:left w:val="nil"/>
          <w:bottom w:val="nil"/>
          <w:right w:val="nil"/>
          <w:between w:val="nil"/>
        </w:pBdr>
        <w:spacing w:before="21"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De modifier les réglages des paramètres de l’ordinateur ; </w:t>
      </w:r>
    </w:p>
    <w:p w14:paraId="0000000B" w14:textId="77777777" w:rsidR="004855C3" w:rsidRPr="00F46B7F" w:rsidRDefault="009F55E6">
      <w:pPr>
        <w:pStyle w:val="normal0"/>
        <w:widowControl w:val="0"/>
        <w:pBdr>
          <w:top w:val="nil"/>
          <w:left w:val="nil"/>
          <w:bottom w:val="nil"/>
          <w:right w:val="nil"/>
          <w:between w:val="nil"/>
        </w:pBdr>
        <w:spacing w:before="24"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De manger dans les salles de cours ; </w:t>
      </w:r>
    </w:p>
    <w:p w14:paraId="0000000C" w14:textId="77777777" w:rsidR="004855C3" w:rsidRPr="00F46B7F" w:rsidRDefault="009F55E6">
      <w:pPr>
        <w:pStyle w:val="normal0"/>
        <w:widowControl w:val="0"/>
        <w:pBdr>
          <w:top w:val="nil"/>
          <w:left w:val="nil"/>
          <w:bottom w:val="nil"/>
          <w:right w:val="nil"/>
          <w:between w:val="nil"/>
        </w:pBdr>
        <w:spacing w:before="21" w:line="602" w:lineRule="auto"/>
        <w:ind w:left="1" w:right="967" w:firstLine="367"/>
        <w:rPr>
          <w:rFonts w:eastAsia="Calibri"/>
          <w:b/>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D’utiliser leurs téléphones portables durant les sessions à des fins autres que celles de la formation. </w:t>
      </w:r>
      <w:r w:rsidRPr="00F46B7F">
        <w:rPr>
          <w:rFonts w:eastAsia="Calibri"/>
          <w:b/>
          <w:color w:val="000000"/>
          <w:sz w:val="21"/>
          <w:szCs w:val="21"/>
        </w:rPr>
        <w:t xml:space="preserve">Article 3 : Sanctions </w:t>
      </w:r>
    </w:p>
    <w:p w14:paraId="0000000D" w14:textId="77777777" w:rsidR="004855C3" w:rsidRPr="00F46B7F" w:rsidRDefault="009F55E6">
      <w:pPr>
        <w:pStyle w:val="normal0"/>
        <w:widowControl w:val="0"/>
        <w:pBdr>
          <w:top w:val="nil"/>
          <w:left w:val="nil"/>
          <w:bottom w:val="nil"/>
          <w:right w:val="nil"/>
          <w:between w:val="nil"/>
        </w:pBdr>
        <w:spacing w:line="260" w:lineRule="auto"/>
        <w:ind w:left="7" w:right="114" w:hanging="7"/>
        <w:rPr>
          <w:rFonts w:eastAsia="Calibri"/>
          <w:color w:val="000000"/>
          <w:sz w:val="21"/>
          <w:szCs w:val="21"/>
        </w:rPr>
      </w:pPr>
      <w:r w:rsidRPr="00F46B7F">
        <w:rPr>
          <w:rFonts w:eastAsia="Calibri"/>
          <w:color w:val="000000"/>
          <w:sz w:val="21"/>
          <w:szCs w:val="21"/>
        </w:rPr>
        <w:t xml:space="preserve">Tout agissement considéré comme fautif par la direction de l’organisme de formation pourra, en fonction de sa nature  et de sa gravité, faire l’objet de l’une ou l’autre des sanctions ci-après par ordre croissant d’importance :  </w:t>
      </w:r>
    </w:p>
    <w:p w14:paraId="0000000E" w14:textId="77777777" w:rsidR="004855C3" w:rsidRPr="00F46B7F" w:rsidRDefault="009F55E6">
      <w:pPr>
        <w:pStyle w:val="normal0"/>
        <w:widowControl w:val="0"/>
        <w:pBdr>
          <w:top w:val="nil"/>
          <w:left w:val="nil"/>
          <w:bottom w:val="nil"/>
          <w:right w:val="nil"/>
          <w:between w:val="nil"/>
        </w:pBdr>
        <w:spacing w:before="188"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Avertissement écrit par le Directeur de l’organisme de formation ; </w:t>
      </w:r>
    </w:p>
    <w:p w14:paraId="0000000F" w14:textId="77777777" w:rsidR="004855C3" w:rsidRPr="00F46B7F" w:rsidRDefault="009F55E6">
      <w:pPr>
        <w:pStyle w:val="normal0"/>
        <w:widowControl w:val="0"/>
        <w:pBdr>
          <w:top w:val="nil"/>
          <w:left w:val="nil"/>
          <w:bottom w:val="nil"/>
          <w:right w:val="nil"/>
          <w:between w:val="nil"/>
        </w:pBdr>
        <w:spacing w:before="41"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Blâme ; </w:t>
      </w:r>
    </w:p>
    <w:p w14:paraId="00000010" w14:textId="77777777" w:rsidR="004855C3" w:rsidRPr="00F46B7F" w:rsidRDefault="009F55E6">
      <w:pPr>
        <w:pStyle w:val="normal0"/>
        <w:widowControl w:val="0"/>
        <w:pBdr>
          <w:top w:val="nil"/>
          <w:left w:val="nil"/>
          <w:bottom w:val="nil"/>
          <w:right w:val="nil"/>
          <w:between w:val="nil"/>
        </w:pBdr>
        <w:spacing w:before="41" w:line="240" w:lineRule="auto"/>
        <w:ind w:left="369"/>
        <w:rPr>
          <w:rFonts w:eastAsia="Calibri"/>
          <w:color w:val="000000"/>
          <w:sz w:val="21"/>
          <w:szCs w:val="21"/>
        </w:rPr>
      </w:pPr>
      <w:r w:rsidRPr="00F46B7F">
        <w:rPr>
          <w:rFonts w:eastAsia="Noto Sans Symbols"/>
          <w:color w:val="000000"/>
          <w:sz w:val="21"/>
          <w:szCs w:val="21"/>
        </w:rPr>
        <w:t xml:space="preserve">• </w:t>
      </w:r>
      <w:r w:rsidRPr="00F46B7F">
        <w:rPr>
          <w:rFonts w:eastAsia="Calibri"/>
          <w:color w:val="000000"/>
          <w:sz w:val="21"/>
          <w:szCs w:val="21"/>
        </w:rPr>
        <w:t xml:space="preserve">Exclusion définitive de la formation. </w:t>
      </w:r>
    </w:p>
    <w:p w14:paraId="00000011" w14:textId="77777777" w:rsidR="004855C3" w:rsidRPr="00F46B7F" w:rsidRDefault="009F55E6">
      <w:pPr>
        <w:pStyle w:val="normal0"/>
        <w:widowControl w:val="0"/>
        <w:pBdr>
          <w:top w:val="nil"/>
          <w:left w:val="nil"/>
          <w:bottom w:val="nil"/>
          <w:right w:val="nil"/>
          <w:between w:val="nil"/>
        </w:pBdr>
        <w:spacing w:before="386" w:line="240" w:lineRule="auto"/>
        <w:ind w:left="1"/>
        <w:rPr>
          <w:rFonts w:eastAsia="Calibri"/>
          <w:b/>
          <w:color w:val="000000"/>
          <w:sz w:val="21"/>
          <w:szCs w:val="21"/>
        </w:rPr>
      </w:pPr>
      <w:r w:rsidRPr="00F46B7F">
        <w:rPr>
          <w:rFonts w:eastAsia="Calibri"/>
          <w:b/>
          <w:color w:val="000000"/>
          <w:sz w:val="21"/>
          <w:szCs w:val="21"/>
        </w:rPr>
        <w:t xml:space="preserve">Article 4 : Entretien préalable à une sanction et procédure. </w:t>
      </w:r>
    </w:p>
    <w:p w14:paraId="00000012" w14:textId="77777777" w:rsidR="004855C3" w:rsidRPr="00F46B7F" w:rsidRDefault="009F55E6">
      <w:pPr>
        <w:pStyle w:val="normal0"/>
        <w:widowControl w:val="0"/>
        <w:pBdr>
          <w:top w:val="nil"/>
          <w:left w:val="nil"/>
          <w:bottom w:val="nil"/>
          <w:right w:val="nil"/>
          <w:between w:val="nil"/>
        </w:pBdr>
        <w:spacing w:before="286" w:line="263" w:lineRule="auto"/>
        <w:ind w:left="1" w:right="45" w:hanging="1"/>
        <w:rPr>
          <w:rFonts w:eastAsia="Calibri"/>
          <w:color w:val="000000"/>
          <w:sz w:val="21"/>
          <w:szCs w:val="21"/>
        </w:rPr>
      </w:pPr>
      <w:r w:rsidRPr="00F46B7F">
        <w:rPr>
          <w:rFonts w:eastAsia="Calibri"/>
          <w:color w:val="000000"/>
          <w:sz w:val="21"/>
          <w:szCs w:val="21"/>
        </w:rPr>
        <w:t xml:space="preserve">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 </w:t>
      </w:r>
    </w:p>
    <w:p w14:paraId="00000013" w14:textId="77777777" w:rsidR="004855C3" w:rsidRPr="00F46B7F" w:rsidRDefault="009F55E6">
      <w:pPr>
        <w:pStyle w:val="normal0"/>
        <w:widowControl w:val="0"/>
        <w:pBdr>
          <w:top w:val="nil"/>
          <w:left w:val="nil"/>
          <w:bottom w:val="nil"/>
          <w:right w:val="nil"/>
          <w:between w:val="nil"/>
        </w:pBdr>
        <w:spacing w:before="175" w:line="263" w:lineRule="auto"/>
        <w:ind w:left="7" w:right="-6" w:hanging="5"/>
        <w:rPr>
          <w:rFonts w:eastAsia="Calibri"/>
          <w:color w:val="000000"/>
          <w:sz w:val="21"/>
          <w:szCs w:val="21"/>
        </w:rPr>
      </w:pPr>
      <w:r w:rsidRPr="00F46B7F">
        <w:rPr>
          <w:rFonts w:eastAsia="Calibri"/>
          <w:color w:val="000000"/>
          <w:sz w:val="21"/>
          <w:szCs w:val="21"/>
        </w:rPr>
        <w:t xml:space="preserve">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 </w:t>
      </w:r>
    </w:p>
    <w:p w14:paraId="181D6F5A" w14:textId="77777777" w:rsidR="00F46B7F" w:rsidRDefault="00F46B7F" w:rsidP="00F46B7F">
      <w:pPr>
        <w:pStyle w:val="normal0"/>
        <w:widowControl w:val="0"/>
        <w:pBdr>
          <w:top w:val="nil"/>
          <w:left w:val="nil"/>
          <w:bottom w:val="nil"/>
          <w:right w:val="nil"/>
          <w:between w:val="nil"/>
        </w:pBdr>
        <w:spacing w:before="172" w:line="264" w:lineRule="auto"/>
        <w:ind w:left="7" w:right="71" w:firstLine="7"/>
        <w:rPr>
          <w:rFonts w:eastAsia="Calibri"/>
          <w:color w:val="000000"/>
          <w:sz w:val="21"/>
          <w:szCs w:val="21"/>
        </w:rPr>
      </w:pPr>
    </w:p>
    <w:p w14:paraId="3C4592E8" w14:textId="77777777" w:rsidR="00F46B7F" w:rsidRDefault="00F46B7F" w:rsidP="00F46B7F">
      <w:pPr>
        <w:pStyle w:val="normal0"/>
        <w:widowControl w:val="0"/>
        <w:pBdr>
          <w:top w:val="nil"/>
          <w:left w:val="nil"/>
          <w:bottom w:val="nil"/>
          <w:right w:val="nil"/>
          <w:between w:val="nil"/>
        </w:pBdr>
        <w:spacing w:before="172" w:line="264" w:lineRule="auto"/>
        <w:ind w:left="7" w:right="71" w:firstLine="7"/>
        <w:rPr>
          <w:rFonts w:eastAsia="Calibri"/>
          <w:color w:val="000000"/>
          <w:sz w:val="21"/>
          <w:szCs w:val="21"/>
        </w:rPr>
      </w:pPr>
    </w:p>
    <w:p w14:paraId="5421A57F" w14:textId="77777777" w:rsidR="00F46B7F" w:rsidRDefault="00F46B7F" w:rsidP="00F46B7F">
      <w:pPr>
        <w:pStyle w:val="normal0"/>
        <w:widowControl w:val="0"/>
        <w:pBdr>
          <w:top w:val="nil"/>
          <w:left w:val="nil"/>
          <w:bottom w:val="nil"/>
          <w:right w:val="nil"/>
          <w:between w:val="nil"/>
        </w:pBdr>
        <w:spacing w:before="172" w:line="264" w:lineRule="auto"/>
        <w:ind w:left="7" w:right="71" w:firstLine="7"/>
        <w:rPr>
          <w:rFonts w:eastAsia="Calibri"/>
          <w:color w:val="000000"/>
          <w:sz w:val="21"/>
          <w:szCs w:val="21"/>
        </w:rPr>
      </w:pPr>
    </w:p>
    <w:p w14:paraId="7E59EA0F" w14:textId="60758934" w:rsidR="00F46B7F" w:rsidRPr="00F46B7F" w:rsidRDefault="009F55E6" w:rsidP="00F46B7F">
      <w:pPr>
        <w:pStyle w:val="normal0"/>
        <w:widowControl w:val="0"/>
        <w:pBdr>
          <w:top w:val="nil"/>
          <w:left w:val="nil"/>
          <w:bottom w:val="nil"/>
          <w:right w:val="nil"/>
          <w:between w:val="nil"/>
        </w:pBdr>
        <w:spacing w:before="172" w:line="264" w:lineRule="auto"/>
        <w:ind w:left="7" w:right="71" w:firstLine="7"/>
        <w:rPr>
          <w:rFonts w:eastAsia="Calibri"/>
          <w:color w:val="000000"/>
          <w:sz w:val="21"/>
          <w:szCs w:val="21"/>
        </w:rPr>
      </w:pPr>
      <w:bookmarkStart w:id="0" w:name="_GoBack"/>
      <w:bookmarkEnd w:id="0"/>
      <w:r w:rsidRPr="00F46B7F">
        <w:rPr>
          <w:rFonts w:eastAsia="Calibri"/>
          <w:color w:val="000000"/>
          <w:sz w:val="21"/>
          <w:szCs w:val="21"/>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14:paraId="5A7548C5" w14:textId="77777777" w:rsidR="00F46B7F" w:rsidRPr="00F46B7F" w:rsidRDefault="00F46B7F">
      <w:pPr>
        <w:pStyle w:val="normal0"/>
        <w:widowControl w:val="0"/>
        <w:pBdr>
          <w:top w:val="nil"/>
          <w:left w:val="nil"/>
          <w:bottom w:val="nil"/>
          <w:right w:val="nil"/>
          <w:between w:val="nil"/>
        </w:pBdr>
        <w:spacing w:line="262" w:lineRule="auto"/>
        <w:ind w:left="7" w:right="212" w:firstLine="7"/>
        <w:rPr>
          <w:rFonts w:eastAsia="Calibri"/>
          <w:color w:val="000000"/>
          <w:sz w:val="21"/>
          <w:szCs w:val="21"/>
        </w:rPr>
      </w:pPr>
    </w:p>
    <w:p w14:paraId="00000016" w14:textId="77777777" w:rsidR="004855C3" w:rsidRPr="00F46B7F" w:rsidRDefault="009F55E6">
      <w:pPr>
        <w:pStyle w:val="normal0"/>
        <w:widowControl w:val="0"/>
        <w:pBdr>
          <w:top w:val="nil"/>
          <w:left w:val="nil"/>
          <w:bottom w:val="nil"/>
          <w:right w:val="nil"/>
          <w:between w:val="nil"/>
        </w:pBdr>
        <w:spacing w:line="262" w:lineRule="auto"/>
        <w:ind w:left="7" w:right="212" w:firstLine="7"/>
        <w:rPr>
          <w:rFonts w:eastAsia="Calibri"/>
          <w:color w:val="000000"/>
          <w:sz w:val="21"/>
          <w:szCs w:val="21"/>
        </w:rPr>
      </w:pPr>
      <w:r w:rsidRPr="00F46B7F">
        <w:rPr>
          <w:rFonts w:eastAsia="Calibri"/>
          <w:color w:val="000000"/>
          <w:sz w:val="21"/>
          <w:szCs w:val="21"/>
        </w:rPr>
        <w:t xml:space="preserve">La sanction ne peut intervenir moins d’un jour franc ni plus de 15 jours après l’entretien où, le cas échéant, après avis  de la Commission de discipline. </w:t>
      </w:r>
    </w:p>
    <w:p w14:paraId="7AB318C8" w14:textId="4B8E66C5" w:rsidR="00AD7938" w:rsidRPr="00F46B7F" w:rsidRDefault="009F55E6" w:rsidP="00F46B7F">
      <w:pPr>
        <w:pStyle w:val="normal0"/>
        <w:widowControl w:val="0"/>
        <w:pBdr>
          <w:top w:val="nil"/>
          <w:left w:val="nil"/>
          <w:bottom w:val="nil"/>
          <w:right w:val="nil"/>
          <w:between w:val="nil"/>
        </w:pBdr>
        <w:spacing w:before="174" w:line="263" w:lineRule="auto"/>
        <w:ind w:left="7" w:right="80" w:firstLine="7"/>
        <w:rPr>
          <w:rFonts w:eastAsia="Calibri"/>
          <w:color w:val="000000"/>
          <w:sz w:val="21"/>
          <w:szCs w:val="21"/>
        </w:rPr>
      </w:pPr>
      <w:r w:rsidRPr="00F46B7F">
        <w:rPr>
          <w:rFonts w:eastAsia="Calibri"/>
          <w:color w:val="000000"/>
          <w:sz w:val="21"/>
          <w:szCs w:val="21"/>
        </w:rPr>
        <w:t xml:space="preserve">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 </w:t>
      </w:r>
    </w:p>
    <w:p w14:paraId="00000018" w14:textId="77777777" w:rsidR="004855C3" w:rsidRPr="00F46B7F" w:rsidRDefault="009F55E6">
      <w:pPr>
        <w:pStyle w:val="normal0"/>
        <w:widowControl w:val="0"/>
        <w:pBdr>
          <w:top w:val="nil"/>
          <w:left w:val="nil"/>
          <w:bottom w:val="nil"/>
          <w:right w:val="nil"/>
          <w:between w:val="nil"/>
        </w:pBdr>
        <w:spacing w:before="367" w:line="240" w:lineRule="auto"/>
        <w:ind w:left="1"/>
        <w:rPr>
          <w:rFonts w:eastAsia="Calibri"/>
          <w:b/>
          <w:color w:val="000000"/>
          <w:sz w:val="21"/>
          <w:szCs w:val="21"/>
        </w:rPr>
      </w:pPr>
      <w:r w:rsidRPr="00F46B7F">
        <w:rPr>
          <w:rFonts w:eastAsia="Calibri"/>
          <w:b/>
          <w:color w:val="000000"/>
          <w:sz w:val="21"/>
          <w:szCs w:val="21"/>
        </w:rPr>
        <w:t xml:space="preserve">Article 5 : Représentation des stagiaires </w:t>
      </w:r>
    </w:p>
    <w:p w14:paraId="00000019" w14:textId="77777777" w:rsidR="004855C3" w:rsidRPr="00F46B7F" w:rsidRDefault="009F55E6">
      <w:pPr>
        <w:pStyle w:val="normal0"/>
        <w:widowControl w:val="0"/>
        <w:pBdr>
          <w:top w:val="nil"/>
          <w:left w:val="nil"/>
          <w:bottom w:val="nil"/>
          <w:right w:val="nil"/>
          <w:between w:val="nil"/>
        </w:pBdr>
        <w:spacing w:before="286" w:line="263" w:lineRule="auto"/>
        <w:ind w:left="6" w:right="187" w:firstLine="8"/>
        <w:rPr>
          <w:rFonts w:eastAsia="Calibri"/>
          <w:color w:val="000000"/>
          <w:sz w:val="21"/>
          <w:szCs w:val="21"/>
        </w:rPr>
      </w:pPr>
      <w:r w:rsidRPr="00F46B7F">
        <w:rPr>
          <w:rFonts w:eastAsia="Calibri"/>
          <w:color w:val="000000"/>
          <w:sz w:val="21"/>
          <w:szCs w:val="21"/>
        </w:rPr>
        <w:t xml:space="preserve">Lorsqu’un stage a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 </w:t>
      </w:r>
    </w:p>
    <w:p w14:paraId="0000001A" w14:textId="77777777" w:rsidR="004855C3" w:rsidRPr="00F46B7F" w:rsidRDefault="009F55E6">
      <w:pPr>
        <w:pStyle w:val="normal0"/>
        <w:widowControl w:val="0"/>
        <w:pBdr>
          <w:top w:val="nil"/>
          <w:left w:val="nil"/>
          <w:bottom w:val="nil"/>
          <w:right w:val="nil"/>
          <w:between w:val="nil"/>
        </w:pBdr>
        <w:spacing w:before="172" w:line="263" w:lineRule="auto"/>
        <w:ind w:left="1" w:right="124" w:firstLine="13"/>
        <w:jc w:val="both"/>
        <w:rPr>
          <w:rFonts w:eastAsia="Calibri"/>
          <w:color w:val="000000"/>
          <w:sz w:val="21"/>
          <w:szCs w:val="21"/>
        </w:rPr>
      </w:pPr>
      <w:r w:rsidRPr="00F46B7F">
        <w:rPr>
          <w:rFonts w:eastAsia="Calibri"/>
          <w:color w:val="000000"/>
          <w:sz w:val="21"/>
          <w:szCs w:val="21"/>
        </w:rPr>
        <w:t xml:space="preserve">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 </w:t>
      </w:r>
    </w:p>
    <w:p w14:paraId="0000001B" w14:textId="77777777" w:rsidR="004855C3" w:rsidRPr="00F46B7F" w:rsidRDefault="009F55E6">
      <w:pPr>
        <w:pStyle w:val="normal0"/>
        <w:widowControl w:val="0"/>
        <w:pBdr>
          <w:top w:val="nil"/>
          <w:left w:val="nil"/>
          <w:bottom w:val="nil"/>
          <w:right w:val="nil"/>
          <w:between w:val="nil"/>
        </w:pBdr>
        <w:spacing w:before="172" w:line="263" w:lineRule="auto"/>
        <w:ind w:left="7" w:right="474" w:firstLine="7"/>
        <w:rPr>
          <w:rFonts w:eastAsia="Calibri"/>
          <w:color w:val="000000"/>
          <w:sz w:val="21"/>
          <w:szCs w:val="21"/>
        </w:rPr>
      </w:pPr>
      <w:r w:rsidRPr="00F46B7F">
        <w:rPr>
          <w:rFonts w:eastAsia="Calibri"/>
          <w:color w:val="000000"/>
          <w:sz w:val="21"/>
          <w:szCs w:val="21"/>
        </w:rPr>
        <w:t xml:space="preserve">Les délégués sont élus pour la durée de la formation. Leurs fonctions prennent fin lorsqu’ils cessent, pour quelque  cause que ce soit de participer à la formation. </w:t>
      </w:r>
    </w:p>
    <w:p w14:paraId="0000001C" w14:textId="77777777" w:rsidR="004855C3" w:rsidRPr="00F46B7F" w:rsidRDefault="009F55E6">
      <w:pPr>
        <w:pStyle w:val="normal0"/>
        <w:widowControl w:val="0"/>
        <w:pBdr>
          <w:top w:val="nil"/>
          <w:left w:val="nil"/>
          <w:bottom w:val="nil"/>
          <w:right w:val="nil"/>
          <w:between w:val="nil"/>
        </w:pBdr>
        <w:spacing w:before="173" w:line="262" w:lineRule="auto"/>
        <w:ind w:left="13" w:right="417" w:hanging="7"/>
        <w:rPr>
          <w:rFonts w:eastAsia="Calibri"/>
          <w:color w:val="000000"/>
          <w:sz w:val="21"/>
          <w:szCs w:val="21"/>
        </w:rPr>
      </w:pPr>
      <w:r w:rsidRPr="00F46B7F">
        <w:rPr>
          <w:rFonts w:eastAsia="Calibri"/>
          <w:color w:val="000000"/>
          <w:sz w:val="21"/>
          <w:szCs w:val="21"/>
        </w:rPr>
        <w:t xml:space="preserve">Si le délégué titulaire et le délégué suppléant ont cessé leurs fonctions avant la fin de la session de formation, il est  procédé à une nouvelle élection dans les conditions prévues aux articles R.6352-9 à R.6352-12. </w:t>
      </w:r>
    </w:p>
    <w:p w14:paraId="0000001D" w14:textId="77777777" w:rsidR="004855C3" w:rsidRPr="00F46B7F" w:rsidRDefault="009F55E6">
      <w:pPr>
        <w:pStyle w:val="normal0"/>
        <w:widowControl w:val="0"/>
        <w:pBdr>
          <w:top w:val="nil"/>
          <w:left w:val="nil"/>
          <w:bottom w:val="nil"/>
          <w:right w:val="nil"/>
          <w:between w:val="nil"/>
        </w:pBdr>
        <w:spacing w:before="173" w:line="263" w:lineRule="auto"/>
        <w:ind w:left="7" w:right="4" w:firstLine="7"/>
        <w:jc w:val="both"/>
        <w:rPr>
          <w:rFonts w:eastAsia="Calibri"/>
          <w:color w:val="000000"/>
          <w:sz w:val="21"/>
          <w:szCs w:val="21"/>
        </w:rPr>
      </w:pPr>
      <w:r w:rsidRPr="00F46B7F">
        <w:rPr>
          <w:rFonts w:eastAsia="Calibri"/>
          <w:color w:val="000000"/>
          <w:sz w:val="21"/>
          <w:szCs w:val="21"/>
        </w:rPr>
        <w:t xml:space="preserve">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0000001E" w14:textId="77777777" w:rsidR="004855C3" w:rsidRPr="00F46B7F" w:rsidRDefault="009F55E6">
      <w:pPr>
        <w:pStyle w:val="normal0"/>
        <w:widowControl w:val="0"/>
        <w:pBdr>
          <w:top w:val="nil"/>
          <w:left w:val="nil"/>
          <w:bottom w:val="nil"/>
          <w:right w:val="nil"/>
          <w:between w:val="nil"/>
        </w:pBdr>
        <w:spacing w:before="367" w:line="240" w:lineRule="auto"/>
        <w:ind w:left="1"/>
        <w:rPr>
          <w:rFonts w:eastAsia="Calibri"/>
          <w:b/>
          <w:color w:val="000000"/>
          <w:sz w:val="21"/>
          <w:szCs w:val="21"/>
        </w:rPr>
      </w:pPr>
      <w:r w:rsidRPr="00F46B7F">
        <w:rPr>
          <w:rFonts w:eastAsia="Calibri"/>
          <w:b/>
          <w:color w:val="000000"/>
          <w:sz w:val="21"/>
          <w:szCs w:val="21"/>
        </w:rPr>
        <w:t xml:space="preserve">Article 6 : Hygiène et sécurité </w:t>
      </w:r>
    </w:p>
    <w:p w14:paraId="0000001F" w14:textId="77777777" w:rsidR="004855C3" w:rsidRPr="00F46B7F" w:rsidRDefault="009F55E6">
      <w:pPr>
        <w:pStyle w:val="normal0"/>
        <w:widowControl w:val="0"/>
        <w:pBdr>
          <w:top w:val="nil"/>
          <w:left w:val="nil"/>
          <w:bottom w:val="nil"/>
          <w:right w:val="nil"/>
          <w:between w:val="nil"/>
        </w:pBdr>
        <w:spacing w:before="286" w:line="264" w:lineRule="auto"/>
        <w:ind w:left="6" w:right="56" w:firstLine="8"/>
        <w:rPr>
          <w:rFonts w:eastAsia="Calibri"/>
          <w:color w:val="000000"/>
          <w:sz w:val="21"/>
          <w:szCs w:val="21"/>
        </w:rPr>
      </w:pPr>
      <w:r w:rsidRPr="00F46B7F">
        <w:rPr>
          <w:rFonts w:eastAsia="Calibri"/>
          <w:color w:val="000000"/>
          <w:sz w:val="21"/>
          <w:szCs w:val="21"/>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14:paraId="00000020" w14:textId="77777777" w:rsidR="004855C3" w:rsidRPr="00F46B7F" w:rsidRDefault="009F55E6">
      <w:pPr>
        <w:pStyle w:val="normal0"/>
        <w:widowControl w:val="0"/>
        <w:pBdr>
          <w:top w:val="nil"/>
          <w:left w:val="nil"/>
          <w:bottom w:val="nil"/>
          <w:right w:val="nil"/>
          <w:between w:val="nil"/>
        </w:pBdr>
        <w:spacing w:before="172" w:line="262" w:lineRule="auto"/>
        <w:ind w:left="6" w:right="350" w:firstLine="8"/>
        <w:rPr>
          <w:rFonts w:eastAsia="Calibri"/>
          <w:color w:val="000000"/>
          <w:sz w:val="21"/>
          <w:szCs w:val="21"/>
        </w:rPr>
      </w:pPr>
      <w:r w:rsidRPr="00F46B7F">
        <w:rPr>
          <w:rFonts w:eastAsia="Calibri"/>
          <w:color w:val="000000"/>
          <w:sz w:val="21"/>
          <w:szCs w:val="21"/>
        </w:rPr>
        <w:t xml:space="preserve">Lorsque la formation a lieu sur le site de l’entreprise, les consignes générales et particulières de sécurité applicables  sont celles </w:t>
      </w:r>
      <w:r w:rsidRPr="00F46B7F">
        <w:rPr>
          <w:rFonts w:eastAsia="Calibri"/>
          <w:b/>
          <w:color w:val="000000"/>
          <w:sz w:val="21"/>
          <w:szCs w:val="21"/>
        </w:rPr>
        <w:t>de l’entreprise</w:t>
      </w:r>
      <w:r w:rsidRPr="00F46B7F">
        <w:rPr>
          <w:rFonts w:eastAsia="Calibri"/>
          <w:color w:val="000000"/>
          <w:sz w:val="21"/>
          <w:szCs w:val="21"/>
        </w:rPr>
        <w:t xml:space="preserve">. </w:t>
      </w:r>
    </w:p>
    <w:p w14:paraId="00000021" w14:textId="77777777" w:rsidR="004855C3" w:rsidRPr="00F46B7F" w:rsidRDefault="009F55E6">
      <w:pPr>
        <w:pStyle w:val="normal0"/>
        <w:widowControl w:val="0"/>
        <w:pBdr>
          <w:top w:val="nil"/>
          <w:left w:val="nil"/>
          <w:bottom w:val="nil"/>
          <w:right w:val="nil"/>
          <w:between w:val="nil"/>
        </w:pBdr>
        <w:spacing w:before="368" w:line="240" w:lineRule="auto"/>
        <w:ind w:left="1"/>
        <w:rPr>
          <w:rFonts w:eastAsia="Calibri"/>
          <w:b/>
          <w:color w:val="000000"/>
          <w:sz w:val="21"/>
          <w:szCs w:val="21"/>
        </w:rPr>
      </w:pPr>
      <w:r w:rsidRPr="00F46B7F">
        <w:rPr>
          <w:rFonts w:eastAsia="Calibri"/>
          <w:b/>
          <w:color w:val="000000"/>
          <w:sz w:val="21"/>
          <w:szCs w:val="21"/>
        </w:rPr>
        <w:t xml:space="preserve">Article 7 </w:t>
      </w:r>
    </w:p>
    <w:p w14:paraId="00000022" w14:textId="77777777" w:rsidR="004855C3" w:rsidRPr="00F46B7F" w:rsidRDefault="009F55E6">
      <w:pPr>
        <w:pStyle w:val="normal0"/>
        <w:widowControl w:val="0"/>
        <w:pBdr>
          <w:top w:val="nil"/>
          <w:left w:val="nil"/>
          <w:bottom w:val="nil"/>
          <w:right w:val="nil"/>
          <w:between w:val="nil"/>
        </w:pBdr>
        <w:spacing w:before="284" w:line="240" w:lineRule="auto"/>
        <w:ind w:left="15"/>
        <w:rPr>
          <w:rFonts w:eastAsia="Calibri"/>
          <w:color w:val="000000"/>
          <w:sz w:val="21"/>
          <w:szCs w:val="21"/>
        </w:rPr>
      </w:pPr>
      <w:r w:rsidRPr="00F46B7F">
        <w:rPr>
          <w:rFonts w:eastAsia="Calibri"/>
          <w:color w:val="000000"/>
          <w:sz w:val="21"/>
          <w:szCs w:val="21"/>
        </w:rPr>
        <w:t>Un exemplaire du présent règlement est remis à chaque stagiaire (avant toute inscription définitive).</w:t>
      </w:r>
    </w:p>
    <w:sectPr w:rsidR="004855C3" w:rsidRPr="00F46B7F">
      <w:headerReference w:type="default" r:id="rId7"/>
      <w:footerReference w:type="even" r:id="rId8"/>
      <w:footerReference w:type="default" r:id="rId9"/>
      <w:pgSz w:w="11900" w:h="16820"/>
      <w:pgMar w:top="1070" w:right="1045" w:bottom="1034" w:left="1078"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83F51" w14:textId="77777777" w:rsidR="009F55E6" w:rsidRDefault="009F55E6" w:rsidP="00AD7938">
      <w:pPr>
        <w:spacing w:line="240" w:lineRule="auto"/>
      </w:pPr>
      <w:r>
        <w:separator/>
      </w:r>
    </w:p>
  </w:endnote>
  <w:endnote w:type="continuationSeparator" w:id="0">
    <w:p w14:paraId="37D868A7" w14:textId="77777777" w:rsidR="009F55E6" w:rsidRDefault="009F55E6" w:rsidP="00AD7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02AD" w14:textId="77777777" w:rsidR="009F55E6" w:rsidRDefault="009F55E6" w:rsidP="009F55E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621F71" w14:textId="77777777" w:rsidR="009F55E6" w:rsidRDefault="009F55E6" w:rsidP="00AD793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A0E1E" w14:textId="77777777" w:rsidR="009F55E6" w:rsidRDefault="009F55E6" w:rsidP="009F55E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46B7F">
      <w:rPr>
        <w:rStyle w:val="Numrodepage"/>
        <w:noProof/>
      </w:rPr>
      <w:t>2</w:t>
    </w:r>
    <w:r>
      <w:rPr>
        <w:rStyle w:val="Numrodepage"/>
      </w:rPr>
      <w:fldChar w:fldCharType="end"/>
    </w:r>
  </w:p>
  <w:p w14:paraId="14F15657" w14:textId="0D5F0FCC" w:rsidR="009F55E6" w:rsidRPr="00AD7938" w:rsidRDefault="009F55E6" w:rsidP="00AD7938">
    <w:pPr>
      <w:pStyle w:val="Pieddepage"/>
      <w:ind w:right="360"/>
      <w:jc w:val="center"/>
    </w:pPr>
    <w:r w:rsidRPr="00AD7938">
      <w:t>Règlement intérieur formation professionnelle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7F18D" w14:textId="77777777" w:rsidR="009F55E6" w:rsidRDefault="009F55E6" w:rsidP="00AD7938">
      <w:pPr>
        <w:spacing w:line="240" w:lineRule="auto"/>
      </w:pPr>
      <w:r>
        <w:separator/>
      </w:r>
    </w:p>
  </w:footnote>
  <w:footnote w:type="continuationSeparator" w:id="0">
    <w:p w14:paraId="4E181938" w14:textId="77777777" w:rsidR="009F55E6" w:rsidRDefault="009F55E6" w:rsidP="00AD793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56D91" w14:textId="7E3D5402" w:rsidR="009F55E6" w:rsidRDefault="009F55E6">
    <w:pPr>
      <w:pStyle w:val="En-tte"/>
    </w:pPr>
  </w:p>
  <w:p w14:paraId="0718DB8D" w14:textId="77777777" w:rsidR="00F46B7F" w:rsidRDefault="00F46B7F">
    <w:pPr>
      <w:pStyle w:val="En-tte"/>
    </w:pPr>
  </w:p>
  <w:p w14:paraId="5FAB5B14" w14:textId="11CCB9B4" w:rsidR="00F46B7F" w:rsidRDefault="00F46B7F">
    <w:pPr>
      <w:pStyle w:val="En-tte"/>
    </w:pPr>
    <w:r w:rsidRPr="00F46B7F">
      <w:drawing>
        <wp:inline distT="0" distB="0" distL="0" distR="0" wp14:anchorId="75FCF44C" wp14:editId="58EA4BBF">
          <wp:extent cx="2627630" cy="10284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80" cy="10304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4855C3"/>
    <w:rsid w:val="004855C3"/>
    <w:rsid w:val="009F55E6"/>
    <w:rsid w:val="00AD7938"/>
    <w:rsid w:val="00F46B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unhideWhenUsed/>
    <w:rsid w:val="00AD7938"/>
    <w:pPr>
      <w:tabs>
        <w:tab w:val="center" w:pos="4536"/>
        <w:tab w:val="right" w:pos="9072"/>
      </w:tabs>
      <w:spacing w:line="240" w:lineRule="auto"/>
    </w:pPr>
  </w:style>
  <w:style w:type="character" w:customStyle="1" w:styleId="PieddepageCar">
    <w:name w:val="Pied de page Car"/>
    <w:basedOn w:val="Policepardfaut"/>
    <w:link w:val="Pieddepage"/>
    <w:uiPriority w:val="99"/>
    <w:rsid w:val="00AD7938"/>
  </w:style>
  <w:style w:type="character" w:styleId="Numrodepage">
    <w:name w:val="page number"/>
    <w:basedOn w:val="Policepardfaut"/>
    <w:uiPriority w:val="99"/>
    <w:semiHidden/>
    <w:unhideWhenUsed/>
    <w:rsid w:val="00AD7938"/>
  </w:style>
  <w:style w:type="paragraph" w:styleId="En-tte">
    <w:name w:val="header"/>
    <w:basedOn w:val="Normal"/>
    <w:link w:val="En-tteCar"/>
    <w:uiPriority w:val="99"/>
    <w:unhideWhenUsed/>
    <w:rsid w:val="00AD7938"/>
    <w:pPr>
      <w:tabs>
        <w:tab w:val="center" w:pos="4536"/>
        <w:tab w:val="right" w:pos="9072"/>
      </w:tabs>
      <w:spacing w:line="240" w:lineRule="auto"/>
    </w:pPr>
  </w:style>
  <w:style w:type="character" w:customStyle="1" w:styleId="En-tteCar">
    <w:name w:val="En-tête Car"/>
    <w:basedOn w:val="Policepardfaut"/>
    <w:link w:val="En-tte"/>
    <w:uiPriority w:val="99"/>
    <w:rsid w:val="00AD7938"/>
  </w:style>
  <w:style w:type="paragraph" w:styleId="Textedebulles">
    <w:name w:val="Balloon Text"/>
    <w:basedOn w:val="Normal"/>
    <w:link w:val="TextedebullesCar"/>
    <w:uiPriority w:val="99"/>
    <w:semiHidden/>
    <w:unhideWhenUsed/>
    <w:rsid w:val="00AD7938"/>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D79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paragraph" w:styleId="Pieddepage">
    <w:name w:val="footer"/>
    <w:basedOn w:val="Normal"/>
    <w:link w:val="PieddepageCar"/>
    <w:uiPriority w:val="99"/>
    <w:unhideWhenUsed/>
    <w:rsid w:val="00AD7938"/>
    <w:pPr>
      <w:tabs>
        <w:tab w:val="center" w:pos="4536"/>
        <w:tab w:val="right" w:pos="9072"/>
      </w:tabs>
      <w:spacing w:line="240" w:lineRule="auto"/>
    </w:pPr>
  </w:style>
  <w:style w:type="character" w:customStyle="1" w:styleId="PieddepageCar">
    <w:name w:val="Pied de page Car"/>
    <w:basedOn w:val="Policepardfaut"/>
    <w:link w:val="Pieddepage"/>
    <w:uiPriority w:val="99"/>
    <w:rsid w:val="00AD7938"/>
  </w:style>
  <w:style w:type="character" w:styleId="Numrodepage">
    <w:name w:val="page number"/>
    <w:basedOn w:val="Policepardfaut"/>
    <w:uiPriority w:val="99"/>
    <w:semiHidden/>
    <w:unhideWhenUsed/>
    <w:rsid w:val="00AD7938"/>
  </w:style>
  <w:style w:type="paragraph" w:styleId="En-tte">
    <w:name w:val="header"/>
    <w:basedOn w:val="Normal"/>
    <w:link w:val="En-tteCar"/>
    <w:uiPriority w:val="99"/>
    <w:unhideWhenUsed/>
    <w:rsid w:val="00AD7938"/>
    <w:pPr>
      <w:tabs>
        <w:tab w:val="center" w:pos="4536"/>
        <w:tab w:val="right" w:pos="9072"/>
      </w:tabs>
      <w:spacing w:line="240" w:lineRule="auto"/>
    </w:pPr>
  </w:style>
  <w:style w:type="character" w:customStyle="1" w:styleId="En-tteCar">
    <w:name w:val="En-tête Car"/>
    <w:basedOn w:val="Policepardfaut"/>
    <w:link w:val="En-tte"/>
    <w:uiPriority w:val="99"/>
    <w:rsid w:val="00AD7938"/>
  </w:style>
  <w:style w:type="paragraph" w:styleId="Textedebulles">
    <w:name w:val="Balloon Text"/>
    <w:basedOn w:val="Normal"/>
    <w:link w:val="TextedebullesCar"/>
    <w:uiPriority w:val="99"/>
    <w:semiHidden/>
    <w:unhideWhenUsed/>
    <w:rsid w:val="00AD7938"/>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D793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794</Words>
  <Characters>4370</Characters>
  <Application>Microsoft Macintosh Word</Application>
  <DocSecurity>0</DocSecurity>
  <Lines>36</Lines>
  <Paragraphs>10</Paragraphs>
  <ScaleCrop>false</ScaleCrop>
  <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Samia</cp:lastModifiedBy>
  <cp:revision>2</cp:revision>
  <cp:lastPrinted>2022-06-18T09:41:00Z</cp:lastPrinted>
  <dcterms:created xsi:type="dcterms:W3CDTF">2022-06-18T09:48:00Z</dcterms:created>
  <dcterms:modified xsi:type="dcterms:W3CDTF">2022-06-18T09:48:00Z</dcterms:modified>
</cp:coreProperties>
</file>